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e90445e4a584fb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16" w:rsidRDefault="004F7916">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4F7916">
        <w:tc>
          <w:tcPr>
            <w:tcW w:w="5495" w:type="dxa"/>
            <w:tcBorders>
              <w:top w:val="nil"/>
              <w:left w:val="nil"/>
              <w:bottom w:val="nil"/>
              <w:right w:val="nil"/>
            </w:tcBorders>
          </w:tcPr>
          <w:p w:rsidR="004F7916" w:rsidRDefault="004F7916">
            <w:pPr>
              <w:widowControl w:val="0"/>
              <w:ind w:right="397"/>
              <w:jc w:val="both"/>
              <w:rPr>
                <w:b/>
                <w:bCs/>
              </w:rPr>
            </w:pPr>
          </w:p>
          <w:p w:rsidR="004F7916" w:rsidRDefault="00B93E53">
            <w:pPr>
              <w:widowControl w:val="0"/>
              <w:ind w:right="397"/>
              <w:jc w:val="both"/>
              <w:rPr>
                <w:b/>
                <w:bCs/>
              </w:rPr>
            </w:pPr>
            <w:r>
              <w:rPr>
                <w:b/>
                <w:bCs/>
              </w:rPr>
              <w:t>West Area Planning</w:t>
            </w:r>
            <w:r w:rsidR="00F02F5C">
              <w:rPr>
                <w:b/>
                <w:bCs/>
              </w:rPr>
              <w:t xml:space="preserve"> Committee</w:t>
            </w:r>
          </w:p>
          <w:p w:rsidR="004F7916" w:rsidRDefault="004F7916">
            <w:pPr>
              <w:widowControl w:val="0"/>
              <w:ind w:right="397"/>
              <w:jc w:val="both"/>
              <w:rPr>
                <w:b/>
                <w:bCs/>
              </w:rPr>
            </w:pPr>
          </w:p>
        </w:tc>
        <w:tc>
          <w:tcPr>
            <w:tcW w:w="3793" w:type="dxa"/>
            <w:tcBorders>
              <w:top w:val="nil"/>
              <w:left w:val="nil"/>
              <w:bottom w:val="nil"/>
              <w:right w:val="nil"/>
            </w:tcBorders>
          </w:tcPr>
          <w:p w:rsidR="004F7916" w:rsidRDefault="004F7916">
            <w:pPr>
              <w:widowControl w:val="0"/>
              <w:ind w:right="397"/>
              <w:jc w:val="both"/>
            </w:pPr>
          </w:p>
          <w:p w:rsidR="004F7916" w:rsidRDefault="00F02F5C">
            <w:pPr>
              <w:widowControl w:val="0"/>
              <w:ind w:right="397"/>
              <w:jc w:val="both"/>
            </w:pPr>
            <w:r>
              <w:t>7th January 2014</w:t>
            </w:r>
          </w:p>
        </w:tc>
      </w:tr>
    </w:tbl>
    <w:p w:rsidR="004F7916" w:rsidRDefault="004F7916"/>
    <w:p w:rsidR="004F7916" w:rsidRDefault="004F7916"/>
    <w:tbl>
      <w:tblPr>
        <w:tblW w:w="0" w:type="auto"/>
        <w:tblLook w:val="0000" w:firstRow="0" w:lastRow="0" w:firstColumn="0" w:lastColumn="0" w:noHBand="0" w:noVBand="0"/>
      </w:tblPr>
      <w:tblGrid>
        <w:gridCol w:w="2660"/>
        <w:gridCol w:w="6627"/>
      </w:tblGrid>
      <w:tr w:rsidR="004F7916">
        <w:tc>
          <w:tcPr>
            <w:tcW w:w="2660" w:type="dxa"/>
            <w:tcBorders>
              <w:top w:val="nil"/>
              <w:left w:val="nil"/>
              <w:bottom w:val="nil"/>
              <w:right w:val="nil"/>
            </w:tcBorders>
          </w:tcPr>
          <w:p w:rsidR="004F7916" w:rsidRDefault="00F02F5C">
            <w:pPr>
              <w:jc w:val="right"/>
            </w:pPr>
            <w:r>
              <w:rPr>
                <w:b/>
                <w:bCs/>
              </w:rPr>
              <w:t>Application Number:</w:t>
            </w:r>
          </w:p>
        </w:tc>
        <w:tc>
          <w:tcPr>
            <w:tcW w:w="6627" w:type="dxa"/>
            <w:tcBorders>
              <w:top w:val="nil"/>
              <w:left w:val="nil"/>
              <w:bottom w:val="nil"/>
              <w:right w:val="nil"/>
            </w:tcBorders>
          </w:tcPr>
          <w:p w:rsidR="004F7916" w:rsidRDefault="00F02F5C">
            <w:r>
              <w:t>13/02922/CT3</w:t>
            </w:r>
          </w:p>
        </w:tc>
      </w:tr>
      <w:tr w:rsidR="004F7916">
        <w:tc>
          <w:tcPr>
            <w:tcW w:w="2660" w:type="dxa"/>
            <w:tcBorders>
              <w:top w:val="nil"/>
              <w:left w:val="nil"/>
              <w:bottom w:val="nil"/>
              <w:right w:val="nil"/>
            </w:tcBorders>
          </w:tcPr>
          <w:p w:rsidR="004F7916" w:rsidRDefault="004F7916">
            <w:pPr>
              <w:jc w:val="right"/>
            </w:pPr>
          </w:p>
        </w:tc>
        <w:tc>
          <w:tcPr>
            <w:tcW w:w="6627" w:type="dxa"/>
            <w:tcBorders>
              <w:top w:val="nil"/>
              <w:left w:val="nil"/>
              <w:bottom w:val="nil"/>
              <w:right w:val="nil"/>
            </w:tcBorders>
          </w:tcPr>
          <w:p w:rsidR="004F7916" w:rsidRDefault="004F7916"/>
        </w:tc>
      </w:tr>
      <w:tr w:rsidR="004F7916">
        <w:tc>
          <w:tcPr>
            <w:tcW w:w="2660" w:type="dxa"/>
            <w:tcBorders>
              <w:top w:val="nil"/>
              <w:left w:val="nil"/>
              <w:bottom w:val="nil"/>
              <w:right w:val="nil"/>
            </w:tcBorders>
          </w:tcPr>
          <w:p w:rsidR="004F7916" w:rsidRDefault="00F02F5C">
            <w:pPr>
              <w:jc w:val="right"/>
            </w:pPr>
            <w:r>
              <w:rPr>
                <w:b/>
                <w:bCs/>
              </w:rPr>
              <w:t>Decision Due by:</w:t>
            </w:r>
          </w:p>
        </w:tc>
        <w:tc>
          <w:tcPr>
            <w:tcW w:w="6627" w:type="dxa"/>
            <w:tcBorders>
              <w:top w:val="nil"/>
              <w:left w:val="nil"/>
              <w:bottom w:val="nil"/>
              <w:right w:val="nil"/>
            </w:tcBorders>
          </w:tcPr>
          <w:p w:rsidR="004F7916" w:rsidRDefault="00F02F5C">
            <w:r>
              <w:t>13th January 2014</w:t>
            </w:r>
          </w:p>
        </w:tc>
      </w:tr>
      <w:tr w:rsidR="004F7916">
        <w:tc>
          <w:tcPr>
            <w:tcW w:w="2660" w:type="dxa"/>
            <w:tcBorders>
              <w:top w:val="nil"/>
              <w:left w:val="nil"/>
              <w:bottom w:val="nil"/>
              <w:right w:val="nil"/>
            </w:tcBorders>
          </w:tcPr>
          <w:p w:rsidR="004F7916" w:rsidRDefault="004F7916">
            <w:pPr>
              <w:jc w:val="right"/>
            </w:pPr>
          </w:p>
        </w:tc>
        <w:tc>
          <w:tcPr>
            <w:tcW w:w="6627" w:type="dxa"/>
            <w:tcBorders>
              <w:top w:val="nil"/>
              <w:left w:val="nil"/>
              <w:bottom w:val="nil"/>
              <w:right w:val="nil"/>
            </w:tcBorders>
          </w:tcPr>
          <w:p w:rsidR="004F7916" w:rsidRDefault="004F7916"/>
        </w:tc>
      </w:tr>
      <w:tr w:rsidR="004F7916">
        <w:tc>
          <w:tcPr>
            <w:tcW w:w="2660" w:type="dxa"/>
            <w:tcBorders>
              <w:top w:val="nil"/>
              <w:left w:val="nil"/>
              <w:bottom w:val="nil"/>
              <w:right w:val="nil"/>
            </w:tcBorders>
          </w:tcPr>
          <w:p w:rsidR="004F7916" w:rsidRDefault="00F02F5C">
            <w:pPr>
              <w:jc w:val="right"/>
              <w:rPr>
                <w:b/>
                <w:bCs/>
              </w:rPr>
            </w:pPr>
            <w:r>
              <w:rPr>
                <w:b/>
                <w:bCs/>
              </w:rPr>
              <w:t>Proposal:</w:t>
            </w:r>
          </w:p>
        </w:tc>
        <w:tc>
          <w:tcPr>
            <w:tcW w:w="6627" w:type="dxa"/>
            <w:tcBorders>
              <w:top w:val="nil"/>
              <w:left w:val="nil"/>
              <w:bottom w:val="nil"/>
              <w:right w:val="nil"/>
            </w:tcBorders>
          </w:tcPr>
          <w:p w:rsidR="004F7916" w:rsidRDefault="00F02F5C">
            <w:r>
              <w:t>Insertion of new doors and windows to east, south and west elevations.</w:t>
            </w:r>
          </w:p>
        </w:tc>
      </w:tr>
      <w:tr w:rsidR="004F7916">
        <w:tc>
          <w:tcPr>
            <w:tcW w:w="2660" w:type="dxa"/>
            <w:tcBorders>
              <w:top w:val="nil"/>
              <w:left w:val="nil"/>
              <w:bottom w:val="nil"/>
              <w:right w:val="nil"/>
            </w:tcBorders>
          </w:tcPr>
          <w:p w:rsidR="004F7916" w:rsidRDefault="004F7916">
            <w:pPr>
              <w:jc w:val="right"/>
              <w:rPr>
                <w:b/>
                <w:bCs/>
              </w:rPr>
            </w:pPr>
          </w:p>
        </w:tc>
        <w:tc>
          <w:tcPr>
            <w:tcW w:w="6627" w:type="dxa"/>
            <w:tcBorders>
              <w:top w:val="nil"/>
              <w:left w:val="nil"/>
              <w:bottom w:val="nil"/>
              <w:right w:val="nil"/>
            </w:tcBorders>
          </w:tcPr>
          <w:p w:rsidR="004F7916" w:rsidRDefault="004F7916"/>
        </w:tc>
      </w:tr>
      <w:tr w:rsidR="004F7916">
        <w:tc>
          <w:tcPr>
            <w:tcW w:w="2660" w:type="dxa"/>
            <w:tcBorders>
              <w:top w:val="nil"/>
              <w:left w:val="nil"/>
              <w:bottom w:val="nil"/>
              <w:right w:val="nil"/>
            </w:tcBorders>
          </w:tcPr>
          <w:p w:rsidR="004F7916" w:rsidRDefault="00F02F5C">
            <w:pPr>
              <w:jc w:val="right"/>
              <w:rPr>
                <w:b/>
                <w:bCs/>
              </w:rPr>
            </w:pPr>
            <w:r>
              <w:rPr>
                <w:b/>
                <w:bCs/>
              </w:rPr>
              <w:t>Site Address:</w:t>
            </w:r>
          </w:p>
        </w:tc>
        <w:tc>
          <w:tcPr>
            <w:tcW w:w="6627" w:type="dxa"/>
            <w:tcBorders>
              <w:top w:val="nil"/>
              <w:left w:val="nil"/>
              <w:bottom w:val="nil"/>
              <w:right w:val="nil"/>
            </w:tcBorders>
          </w:tcPr>
          <w:p w:rsidR="004F7916" w:rsidRDefault="00F02F5C">
            <w:r>
              <w:t>Cutteslowe Community Centre</w:t>
            </w:r>
            <w:r w:rsidR="00D060EA">
              <w:t>,</w:t>
            </w:r>
            <w:r>
              <w:t xml:space="preserve"> Wren Road.  Site plan at </w:t>
            </w:r>
            <w:r w:rsidRPr="00F02F5C">
              <w:rPr>
                <w:b/>
              </w:rPr>
              <w:t>Appendix 1</w:t>
            </w:r>
          </w:p>
        </w:tc>
      </w:tr>
      <w:tr w:rsidR="004F7916">
        <w:tc>
          <w:tcPr>
            <w:tcW w:w="2660" w:type="dxa"/>
            <w:tcBorders>
              <w:top w:val="nil"/>
              <w:left w:val="nil"/>
              <w:bottom w:val="nil"/>
              <w:right w:val="nil"/>
            </w:tcBorders>
          </w:tcPr>
          <w:p w:rsidR="004F7916" w:rsidRDefault="004F7916">
            <w:pPr>
              <w:jc w:val="right"/>
            </w:pPr>
          </w:p>
        </w:tc>
        <w:tc>
          <w:tcPr>
            <w:tcW w:w="6627" w:type="dxa"/>
            <w:tcBorders>
              <w:top w:val="nil"/>
              <w:left w:val="nil"/>
              <w:bottom w:val="nil"/>
              <w:right w:val="nil"/>
            </w:tcBorders>
          </w:tcPr>
          <w:p w:rsidR="004F7916" w:rsidRDefault="004F7916"/>
        </w:tc>
      </w:tr>
      <w:tr w:rsidR="004F7916">
        <w:tc>
          <w:tcPr>
            <w:tcW w:w="2660" w:type="dxa"/>
            <w:tcBorders>
              <w:top w:val="nil"/>
              <w:left w:val="nil"/>
              <w:bottom w:val="nil"/>
              <w:right w:val="nil"/>
            </w:tcBorders>
          </w:tcPr>
          <w:p w:rsidR="004F7916" w:rsidRDefault="00F02F5C">
            <w:pPr>
              <w:jc w:val="right"/>
              <w:rPr>
                <w:b/>
                <w:bCs/>
              </w:rPr>
            </w:pPr>
            <w:r>
              <w:rPr>
                <w:b/>
                <w:bCs/>
              </w:rPr>
              <w:t>Ward:</w:t>
            </w:r>
          </w:p>
        </w:tc>
        <w:tc>
          <w:tcPr>
            <w:tcW w:w="6627" w:type="dxa"/>
            <w:tcBorders>
              <w:top w:val="nil"/>
              <w:left w:val="nil"/>
              <w:bottom w:val="nil"/>
              <w:right w:val="nil"/>
            </w:tcBorders>
          </w:tcPr>
          <w:p w:rsidR="004F7916" w:rsidRDefault="007C2C51">
            <w:r>
              <w:t>Summertown</w:t>
            </w:r>
          </w:p>
        </w:tc>
      </w:tr>
    </w:tbl>
    <w:p w:rsidR="004F7916" w:rsidRDefault="004F7916"/>
    <w:tbl>
      <w:tblPr>
        <w:tblW w:w="9288" w:type="dxa"/>
        <w:tblLayout w:type="fixed"/>
        <w:tblLook w:val="0000" w:firstRow="0" w:lastRow="0" w:firstColumn="0" w:lastColumn="0" w:noHBand="0" w:noVBand="0"/>
      </w:tblPr>
      <w:tblGrid>
        <w:gridCol w:w="1101"/>
        <w:gridCol w:w="3543"/>
        <w:gridCol w:w="1418"/>
        <w:gridCol w:w="3226"/>
      </w:tblGrid>
      <w:tr w:rsidR="004F7916">
        <w:tc>
          <w:tcPr>
            <w:tcW w:w="1101" w:type="dxa"/>
            <w:tcBorders>
              <w:top w:val="nil"/>
              <w:left w:val="nil"/>
              <w:bottom w:val="nil"/>
              <w:right w:val="nil"/>
            </w:tcBorders>
          </w:tcPr>
          <w:p w:rsidR="004F7916" w:rsidRDefault="00F02F5C">
            <w:r>
              <w:rPr>
                <w:b/>
                <w:bCs/>
              </w:rPr>
              <w:t>Agent:</w:t>
            </w:r>
            <w:r>
              <w:t xml:space="preserve"> </w:t>
            </w:r>
          </w:p>
        </w:tc>
        <w:tc>
          <w:tcPr>
            <w:tcW w:w="3543" w:type="dxa"/>
            <w:tcBorders>
              <w:top w:val="nil"/>
              <w:left w:val="nil"/>
              <w:bottom w:val="nil"/>
              <w:right w:val="nil"/>
            </w:tcBorders>
          </w:tcPr>
          <w:p w:rsidR="004F7916" w:rsidRDefault="00F02F5C">
            <w:r>
              <w:t>N/A</w:t>
            </w:r>
          </w:p>
        </w:tc>
        <w:tc>
          <w:tcPr>
            <w:tcW w:w="1418" w:type="dxa"/>
            <w:tcBorders>
              <w:top w:val="nil"/>
              <w:left w:val="nil"/>
              <w:bottom w:val="nil"/>
              <w:right w:val="nil"/>
            </w:tcBorders>
          </w:tcPr>
          <w:p w:rsidR="004F7916" w:rsidRDefault="00F02F5C">
            <w:r>
              <w:rPr>
                <w:b/>
                <w:bCs/>
              </w:rPr>
              <w:t>Applicant:</w:t>
            </w:r>
            <w:r>
              <w:t xml:space="preserve"> </w:t>
            </w:r>
          </w:p>
        </w:tc>
        <w:tc>
          <w:tcPr>
            <w:tcW w:w="3226" w:type="dxa"/>
            <w:tcBorders>
              <w:top w:val="nil"/>
              <w:left w:val="nil"/>
              <w:bottom w:val="nil"/>
              <w:right w:val="nil"/>
            </w:tcBorders>
          </w:tcPr>
          <w:p w:rsidR="004F7916" w:rsidRDefault="00F02F5C">
            <w:r>
              <w:t>Oxford City Council</w:t>
            </w:r>
          </w:p>
        </w:tc>
      </w:tr>
    </w:tbl>
    <w:p w:rsidR="004F7916" w:rsidRDefault="004F7916">
      <w:pPr>
        <w:pBdr>
          <w:bottom w:val="single" w:sz="4" w:space="1" w:color="auto"/>
        </w:pBdr>
      </w:pPr>
    </w:p>
    <w:p w:rsidR="004F7916" w:rsidRDefault="004F7916" w:rsidP="00A235DF">
      <w:pPr>
        <w:pStyle w:val="Header"/>
        <w:widowControl w:val="0"/>
        <w:tabs>
          <w:tab w:val="clear" w:pos="4153"/>
          <w:tab w:val="clear" w:pos="8306"/>
        </w:tabs>
        <w:ind w:right="-1"/>
        <w:jc w:val="both"/>
      </w:pPr>
    </w:p>
    <w:p w:rsidR="004F7916" w:rsidRDefault="00F02F5C" w:rsidP="00A235DF">
      <w:pPr>
        <w:widowControl w:val="0"/>
        <w:ind w:right="-1"/>
        <w:jc w:val="both"/>
        <w:rPr>
          <w:b/>
          <w:bCs/>
        </w:rPr>
      </w:pPr>
      <w:r>
        <w:rPr>
          <w:b/>
          <w:bCs/>
        </w:rPr>
        <w:t>Recommendation:</w:t>
      </w:r>
    </w:p>
    <w:p w:rsidR="004F7916" w:rsidRDefault="004F7916" w:rsidP="00A235DF">
      <w:pPr>
        <w:widowControl w:val="0"/>
        <w:ind w:right="-1"/>
        <w:jc w:val="both"/>
      </w:pPr>
    </w:p>
    <w:p w:rsidR="00AA5851" w:rsidRDefault="00AA5851" w:rsidP="00A235DF">
      <w:pPr>
        <w:widowControl w:val="0"/>
        <w:ind w:right="-1"/>
        <w:jc w:val="both"/>
      </w:pPr>
      <w:r>
        <w:t>APPLICATION BE APPROVED</w:t>
      </w:r>
    </w:p>
    <w:p w:rsidR="00AA5851" w:rsidRDefault="00AA5851" w:rsidP="00A235DF">
      <w:pPr>
        <w:widowControl w:val="0"/>
        <w:ind w:right="-1"/>
        <w:jc w:val="both"/>
      </w:pPr>
    </w:p>
    <w:p w:rsidR="00AA5851" w:rsidRDefault="00AA5851" w:rsidP="00A235DF">
      <w:pPr>
        <w:widowControl w:val="0"/>
        <w:ind w:left="720" w:right="-1" w:hanging="720"/>
        <w:jc w:val="both"/>
      </w:pPr>
      <w:r>
        <w:t>For the following reasons:</w:t>
      </w:r>
    </w:p>
    <w:p w:rsidR="00AA5851" w:rsidRDefault="00AA5851" w:rsidP="00A235DF">
      <w:pPr>
        <w:widowControl w:val="0"/>
        <w:ind w:left="720" w:right="-1" w:hanging="720"/>
        <w:jc w:val="both"/>
      </w:pPr>
    </w:p>
    <w:p w:rsidR="00AA5851" w:rsidRDefault="00AA5851" w:rsidP="00A235DF">
      <w:pPr>
        <w:widowControl w:val="0"/>
        <w:ind w:left="720" w:right="-1" w:hanging="720"/>
        <w:jc w:val="both"/>
      </w:pPr>
      <w:r>
        <w:t xml:space="preserve"> 1</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AA5851" w:rsidRDefault="00AA5851" w:rsidP="00A235DF">
      <w:pPr>
        <w:widowControl w:val="0"/>
        <w:ind w:left="720" w:right="-1" w:hanging="720"/>
        <w:jc w:val="both"/>
      </w:pPr>
    </w:p>
    <w:p w:rsidR="00AA5851" w:rsidRDefault="00AA5851" w:rsidP="00A235DF">
      <w:pPr>
        <w:widowControl w:val="0"/>
        <w:ind w:right="-1"/>
        <w:jc w:val="both"/>
      </w:pPr>
      <w:proofErr w:type="gramStart"/>
      <w:r>
        <w:t>subject</w:t>
      </w:r>
      <w:proofErr w:type="gramEnd"/>
      <w:r>
        <w:t xml:space="preserve"> to the following conditions, which have been imposed for the reasons stated:-</w:t>
      </w:r>
    </w:p>
    <w:p w:rsidR="00AA5851" w:rsidRDefault="00AA5851" w:rsidP="00A235DF">
      <w:pPr>
        <w:widowControl w:val="0"/>
        <w:ind w:right="-1"/>
        <w:jc w:val="both"/>
      </w:pPr>
    </w:p>
    <w:p w:rsidR="00AA5851" w:rsidRDefault="00AA5851" w:rsidP="00A235DF">
      <w:pPr>
        <w:pStyle w:val="BodyText2"/>
        <w:ind w:right="-1"/>
      </w:pPr>
      <w:r>
        <w:t>1</w:t>
      </w:r>
      <w:r>
        <w:tab/>
        <w:t xml:space="preserve">Development begun within time limit </w:t>
      </w:r>
      <w:r>
        <w:tab/>
      </w:r>
    </w:p>
    <w:p w:rsidR="00AA5851" w:rsidRDefault="00AA5851" w:rsidP="00A235DF">
      <w:pPr>
        <w:pStyle w:val="BodyText2"/>
        <w:ind w:right="-1"/>
      </w:pPr>
    </w:p>
    <w:p w:rsidR="00AA5851" w:rsidRDefault="00AA5851" w:rsidP="00A235DF">
      <w:pPr>
        <w:pStyle w:val="BodyText2"/>
        <w:ind w:right="-1"/>
      </w:pPr>
      <w:r>
        <w:t>2</w:t>
      </w:r>
      <w:r>
        <w:tab/>
        <w:t xml:space="preserve">Develop in accordance with approved plans </w:t>
      </w:r>
      <w:r>
        <w:tab/>
      </w:r>
    </w:p>
    <w:p w:rsidR="00AA5851" w:rsidRDefault="00AA5851" w:rsidP="00A235DF">
      <w:pPr>
        <w:pStyle w:val="BodyText2"/>
        <w:ind w:right="-1"/>
      </w:pPr>
    </w:p>
    <w:p w:rsidR="00AA5851" w:rsidRDefault="00AA5851" w:rsidP="00A235DF">
      <w:pPr>
        <w:pStyle w:val="BodyText2"/>
        <w:ind w:right="-1"/>
      </w:pPr>
      <w:r>
        <w:t>3</w:t>
      </w:r>
      <w:r>
        <w:tab/>
        <w:t xml:space="preserve">Materials as specified </w:t>
      </w:r>
      <w:r>
        <w:tab/>
      </w:r>
    </w:p>
    <w:p w:rsidR="004F7916" w:rsidRDefault="004F7916" w:rsidP="00A235DF">
      <w:pPr>
        <w:widowControl w:val="0"/>
        <w:ind w:right="-1"/>
        <w:jc w:val="both"/>
      </w:pPr>
    </w:p>
    <w:p w:rsidR="004F7916" w:rsidRDefault="00F02F5C" w:rsidP="00A235DF">
      <w:pPr>
        <w:ind w:right="-1"/>
        <w:jc w:val="both"/>
        <w:rPr>
          <w:b/>
          <w:bCs/>
        </w:rPr>
      </w:pPr>
      <w:r>
        <w:rPr>
          <w:b/>
          <w:bCs/>
        </w:rPr>
        <w:t>Main Local Plan Policies:</w:t>
      </w:r>
    </w:p>
    <w:p w:rsidR="004F7916" w:rsidRDefault="004F7916" w:rsidP="00A235DF">
      <w:pPr>
        <w:widowControl w:val="0"/>
        <w:ind w:right="-1"/>
        <w:jc w:val="both"/>
      </w:pPr>
    </w:p>
    <w:p w:rsidR="004F7916" w:rsidRDefault="00F02F5C" w:rsidP="00A235DF">
      <w:pPr>
        <w:widowControl w:val="0"/>
        <w:ind w:right="-1"/>
        <w:jc w:val="both"/>
        <w:rPr>
          <w:b/>
          <w:bCs/>
        </w:rPr>
      </w:pPr>
      <w:r>
        <w:rPr>
          <w:b/>
          <w:bCs/>
        </w:rPr>
        <w:t>Oxford Local Plan 2001-2016</w:t>
      </w:r>
    </w:p>
    <w:p w:rsidR="004F7916" w:rsidRDefault="004F7916" w:rsidP="00A235DF">
      <w:pPr>
        <w:widowControl w:val="0"/>
        <w:ind w:right="-1"/>
        <w:jc w:val="both"/>
      </w:pPr>
    </w:p>
    <w:p w:rsidR="004F7916" w:rsidRDefault="00F02F5C" w:rsidP="00A235DF">
      <w:pPr>
        <w:widowControl w:val="0"/>
        <w:ind w:right="-1"/>
        <w:jc w:val="both"/>
      </w:pPr>
      <w:r>
        <w:rPr>
          <w:b/>
          <w:bCs/>
        </w:rPr>
        <w:t>CP1</w:t>
      </w:r>
      <w:r>
        <w:t xml:space="preserve"> - Development Proposals</w:t>
      </w:r>
    </w:p>
    <w:p w:rsidR="004F7916" w:rsidRDefault="00F02F5C" w:rsidP="00A235DF">
      <w:pPr>
        <w:widowControl w:val="0"/>
        <w:ind w:right="-1"/>
        <w:jc w:val="both"/>
      </w:pPr>
      <w:r>
        <w:rPr>
          <w:b/>
          <w:bCs/>
        </w:rPr>
        <w:t>CP6</w:t>
      </w:r>
      <w:r>
        <w:t xml:space="preserve"> - Efficient Use of Land &amp; Density</w:t>
      </w:r>
    </w:p>
    <w:p w:rsidR="004F7916" w:rsidRDefault="00F02F5C" w:rsidP="00A235DF">
      <w:pPr>
        <w:widowControl w:val="0"/>
        <w:ind w:right="-1"/>
        <w:jc w:val="both"/>
      </w:pPr>
      <w:r>
        <w:rPr>
          <w:b/>
          <w:bCs/>
        </w:rPr>
        <w:t>CP8</w:t>
      </w:r>
      <w:r>
        <w:t xml:space="preserve"> - Design </w:t>
      </w:r>
      <w:r w:rsidR="004D0DD8">
        <w:t>Development</w:t>
      </w:r>
      <w:r>
        <w:t xml:space="preserve"> to Relate to its Context</w:t>
      </w:r>
    </w:p>
    <w:p w:rsidR="004F7916" w:rsidRDefault="00F02F5C" w:rsidP="00A235DF">
      <w:pPr>
        <w:widowControl w:val="0"/>
        <w:ind w:right="-1"/>
        <w:jc w:val="both"/>
      </w:pPr>
      <w:r>
        <w:rPr>
          <w:b/>
          <w:bCs/>
        </w:rPr>
        <w:t>CP10</w:t>
      </w:r>
      <w:r>
        <w:t xml:space="preserve"> - Siting </w:t>
      </w:r>
      <w:r w:rsidR="004D0DD8">
        <w:t>Development</w:t>
      </w:r>
      <w:r>
        <w:t xml:space="preserve"> to Meet </w:t>
      </w:r>
      <w:r w:rsidR="004D0DD8">
        <w:t>Functional</w:t>
      </w:r>
      <w:r>
        <w:t xml:space="preserve"> Needs</w:t>
      </w:r>
    </w:p>
    <w:p w:rsidR="004F7916" w:rsidRDefault="004F7916" w:rsidP="00A235DF">
      <w:pPr>
        <w:widowControl w:val="0"/>
        <w:ind w:right="-1"/>
        <w:jc w:val="both"/>
      </w:pPr>
    </w:p>
    <w:p w:rsidR="004F7916" w:rsidRDefault="00F02F5C" w:rsidP="00A235DF">
      <w:pPr>
        <w:pStyle w:val="Header"/>
        <w:tabs>
          <w:tab w:val="clear" w:pos="4153"/>
          <w:tab w:val="clear" w:pos="8306"/>
        </w:tabs>
        <w:ind w:right="-1"/>
        <w:jc w:val="both"/>
        <w:rPr>
          <w:b/>
          <w:bCs/>
        </w:rPr>
      </w:pPr>
      <w:r>
        <w:rPr>
          <w:b/>
          <w:bCs/>
        </w:rPr>
        <w:lastRenderedPageBreak/>
        <w:t>Core Strategy</w:t>
      </w:r>
    </w:p>
    <w:p w:rsidR="004F7916" w:rsidRDefault="004F7916" w:rsidP="00A235DF">
      <w:pPr>
        <w:pStyle w:val="Header"/>
        <w:tabs>
          <w:tab w:val="clear" w:pos="4153"/>
          <w:tab w:val="clear" w:pos="8306"/>
        </w:tabs>
        <w:ind w:right="-1"/>
        <w:jc w:val="both"/>
      </w:pPr>
    </w:p>
    <w:p w:rsidR="004F7916" w:rsidRDefault="00F02F5C" w:rsidP="00A235DF">
      <w:pPr>
        <w:widowControl w:val="0"/>
        <w:ind w:right="-1"/>
        <w:jc w:val="both"/>
      </w:pPr>
      <w:r>
        <w:rPr>
          <w:b/>
          <w:bCs/>
        </w:rPr>
        <w:t>CS18_</w:t>
      </w:r>
      <w:r>
        <w:t xml:space="preserve"> - Urb</w:t>
      </w:r>
      <w:r w:rsidR="004D0DD8">
        <w:t>an</w:t>
      </w:r>
      <w:r>
        <w:t xml:space="preserve"> design, town character, historic env</w:t>
      </w:r>
      <w:r w:rsidR="004D0DD8">
        <w:t>ironment</w:t>
      </w:r>
    </w:p>
    <w:p w:rsidR="004F7916" w:rsidRDefault="00F02F5C" w:rsidP="00A235DF">
      <w:pPr>
        <w:widowControl w:val="0"/>
        <w:ind w:right="-1"/>
        <w:jc w:val="both"/>
      </w:pPr>
      <w:r>
        <w:rPr>
          <w:b/>
          <w:bCs/>
        </w:rPr>
        <w:t>CS20_</w:t>
      </w:r>
      <w:r>
        <w:t xml:space="preserve"> - Cultural and community development</w:t>
      </w:r>
    </w:p>
    <w:p w:rsidR="004F7916" w:rsidRDefault="004F7916" w:rsidP="00A235DF">
      <w:pPr>
        <w:widowControl w:val="0"/>
        <w:ind w:right="-1"/>
        <w:jc w:val="both"/>
      </w:pPr>
    </w:p>
    <w:p w:rsidR="004F7916" w:rsidRDefault="004F7916" w:rsidP="00A235DF">
      <w:pPr>
        <w:pStyle w:val="Header"/>
        <w:widowControl w:val="0"/>
        <w:tabs>
          <w:tab w:val="clear" w:pos="4153"/>
          <w:tab w:val="clear" w:pos="8306"/>
        </w:tabs>
        <w:ind w:right="-1"/>
        <w:jc w:val="both"/>
      </w:pPr>
    </w:p>
    <w:p w:rsidR="004F7916" w:rsidRDefault="00F02F5C" w:rsidP="00A235DF">
      <w:pPr>
        <w:widowControl w:val="0"/>
        <w:ind w:right="-1"/>
        <w:jc w:val="both"/>
        <w:rPr>
          <w:b/>
          <w:bCs/>
        </w:rPr>
      </w:pPr>
      <w:r>
        <w:rPr>
          <w:b/>
          <w:bCs/>
        </w:rPr>
        <w:t>Other Material Considerations:</w:t>
      </w:r>
    </w:p>
    <w:p w:rsidR="004F7916" w:rsidRDefault="004F7916" w:rsidP="00A235DF">
      <w:pPr>
        <w:widowControl w:val="0"/>
        <w:ind w:right="-1"/>
        <w:jc w:val="both"/>
      </w:pPr>
    </w:p>
    <w:p w:rsidR="004F7916" w:rsidRDefault="00F02F5C" w:rsidP="00A235DF">
      <w:pPr>
        <w:widowControl w:val="0"/>
        <w:ind w:right="-1"/>
        <w:jc w:val="both"/>
      </w:pPr>
      <w:r>
        <w:t>National Planning Policy Framework</w:t>
      </w:r>
    </w:p>
    <w:p w:rsidR="004F7916" w:rsidRDefault="004F7916" w:rsidP="00A235DF">
      <w:pPr>
        <w:widowControl w:val="0"/>
        <w:ind w:right="-1"/>
        <w:jc w:val="both"/>
      </w:pPr>
    </w:p>
    <w:p w:rsidR="004F7916" w:rsidRDefault="00F02F5C" w:rsidP="00A235DF">
      <w:pPr>
        <w:widowControl w:val="0"/>
        <w:ind w:right="-1"/>
        <w:jc w:val="both"/>
      </w:pPr>
      <w:r>
        <w:rPr>
          <w:b/>
          <w:bCs/>
        </w:rPr>
        <w:t>Relevant Site History:</w:t>
      </w:r>
    </w:p>
    <w:p w:rsidR="004F7916" w:rsidRDefault="004F7916" w:rsidP="00A235DF">
      <w:pPr>
        <w:widowControl w:val="0"/>
        <w:ind w:right="-1"/>
        <w:jc w:val="both"/>
        <w:rPr>
          <w:lang w:val="en-US"/>
        </w:rPr>
      </w:pPr>
    </w:p>
    <w:p w:rsidR="005F7A34" w:rsidRPr="005F7A34" w:rsidRDefault="005F7A34" w:rsidP="00A235DF">
      <w:pPr>
        <w:widowControl w:val="0"/>
        <w:ind w:right="-1"/>
        <w:jc w:val="both"/>
        <w:rPr>
          <w:lang w:val="en-US"/>
        </w:rPr>
      </w:pPr>
      <w:r w:rsidRPr="005F7A34">
        <w:rPr>
          <w:lang w:val="en-US"/>
        </w:rPr>
        <w:t>57/06435/A_H - Extension to form a committee room. TEM 22nd October 1957.</w:t>
      </w:r>
    </w:p>
    <w:p w:rsidR="005F7A34" w:rsidRPr="005F7A34" w:rsidRDefault="005F7A34" w:rsidP="00A235DF">
      <w:pPr>
        <w:widowControl w:val="0"/>
        <w:ind w:right="-1"/>
        <w:jc w:val="both"/>
        <w:rPr>
          <w:lang w:val="en-US"/>
        </w:rPr>
      </w:pPr>
    </w:p>
    <w:p w:rsidR="005F7A34" w:rsidRPr="005F7A34" w:rsidRDefault="005F7A34" w:rsidP="00A235DF">
      <w:pPr>
        <w:widowControl w:val="0"/>
        <w:ind w:right="-1"/>
        <w:jc w:val="both"/>
        <w:rPr>
          <w:lang w:val="en-US"/>
        </w:rPr>
      </w:pPr>
      <w:r w:rsidRPr="005F7A34">
        <w:rPr>
          <w:lang w:val="en-US"/>
        </w:rPr>
        <w:t>60/06435/A_H - Renewal of temporary consent for community center and extension to form a committee room. TEM 8th November 1960.</w:t>
      </w:r>
    </w:p>
    <w:p w:rsidR="005F7A34" w:rsidRPr="005F7A34" w:rsidRDefault="005F7A34" w:rsidP="00A235DF">
      <w:pPr>
        <w:widowControl w:val="0"/>
        <w:ind w:right="-1"/>
        <w:jc w:val="both"/>
        <w:rPr>
          <w:lang w:val="en-US"/>
        </w:rPr>
      </w:pPr>
    </w:p>
    <w:p w:rsidR="005F7A34" w:rsidRPr="005F7A34" w:rsidRDefault="005F7A34" w:rsidP="00A235DF">
      <w:pPr>
        <w:widowControl w:val="0"/>
        <w:ind w:right="-1"/>
        <w:jc w:val="both"/>
        <w:rPr>
          <w:lang w:val="en-US"/>
        </w:rPr>
      </w:pPr>
      <w:proofErr w:type="gramStart"/>
      <w:r w:rsidRPr="005F7A34">
        <w:rPr>
          <w:lang w:val="en-US"/>
        </w:rPr>
        <w:t xml:space="preserve">82/00306/GF - Land adjacent to 29 Wren </w:t>
      </w:r>
      <w:r w:rsidR="007C2C51" w:rsidRPr="005F7A34">
        <w:rPr>
          <w:lang w:val="en-US"/>
        </w:rPr>
        <w:t>Road -</w:t>
      </w:r>
      <w:r w:rsidRPr="005F7A34">
        <w:rPr>
          <w:lang w:val="en-US"/>
        </w:rPr>
        <w:t xml:space="preserve"> 6 car parking spaces for Cutteslowe Community Centre.</w:t>
      </w:r>
      <w:proofErr w:type="gramEnd"/>
      <w:r w:rsidRPr="005F7A34">
        <w:rPr>
          <w:lang w:val="en-US"/>
        </w:rPr>
        <w:t xml:space="preserve"> DMD 29th October 1982.</w:t>
      </w:r>
    </w:p>
    <w:p w:rsidR="005F7A34" w:rsidRPr="005F7A34" w:rsidRDefault="005F7A34" w:rsidP="00A235DF">
      <w:pPr>
        <w:widowControl w:val="0"/>
        <w:ind w:right="-1"/>
        <w:jc w:val="both"/>
        <w:rPr>
          <w:lang w:val="en-US"/>
        </w:rPr>
      </w:pPr>
    </w:p>
    <w:p w:rsidR="004F7916" w:rsidRDefault="005F7A34" w:rsidP="00A235DF">
      <w:pPr>
        <w:widowControl w:val="0"/>
        <w:ind w:right="-1"/>
        <w:jc w:val="both"/>
        <w:rPr>
          <w:lang w:val="en-US"/>
        </w:rPr>
      </w:pPr>
      <w:r w:rsidRPr="005F7A34">
        <w:rPr>
          <w:lang w:val="en-US"/>
        </w:rPr>
        <w:t>87/00161/GF - Formation of new access road to Cutteslowe First School.  Construction of new Community</w:t>
      </w:r>
      <w:r>
        <w:rPr>
          <w:lang w:val="en-US"/>
        </w:rPr>
        <w:t xml:space="preserve"> Centre (demolition of existing</w:t>
      </w:r>
      <w:r w:rsidRPr="005F7A34">
        <w:rPr>
          <w:lang w:val="en-US"/>
        </w:rPr>
        <w:t xml:space="preserve">) with car parking for 18 cars (Amended Plans). </w:t>
      </w:r>
      <w:r>
        <w:rPr>
          <w:lang w:val="en-US"/>
        </w:rPr>
        <w:t xml:space="preserve"> </w:t>
      </w:r>
      <w:r w:rsidRPr="005F7A34">
        <w:rPr>
          <w:lang w:val="en-US"/>
        </w:rPr>
        <w:t>DMD 6th April 1987.</w:t>
      </w:r>
    </w:p>
    <w:p w:rsidR="005F7A34" w:rsidRDefault="005F7A34" w:rsidP="00A235DF">
      <w:pPr>
        <w:widowControl w:val="0"/>
        <w:ind w:right="-1"/>
        <w:jc w:val="both"/>
        <w:rPr>
          <w:lang w:val="en-US"/>
        </w:rPr>
      </w:pPr>
    </w:p>
    <w:p w:rsidR="005F7A34" w:rsidRPr="005F7A34" w:rsidRDefault="005F7A34" w:rsidP="00A235DF">
      <w:pPr>
        <w:widowControl w:val="0"/>
        <w:ind w:right="-1"/>
        <w:jc w:val="both"/>
        <w:rPr>
          <w:lang w:val="en-US"/>
        </w:rPr>
      </w:pPr>
      <w:r w:rsidRPr="005F7A34">
        <w:rPr>
          <w:lang w:val="en-US"/>
        </w:rPr>
        <w:t>02/01304/CT4 -</w:t>
      </w:r>
      <w:r>
        <w:rPr>
          <w:lang w:val="en-US"/>
        </w:rPr>
        <w:t xml:space="preserve"> Single storey rear extensions. </w:t>
      </w:r>
      <w:r w:rsidRPr="005F7A34">
        <w:rPr>
          <w:lang w:val="en-US"/>
        </w:rPr>
        <w:t xml:space="preserve"> </w:t>
      </w:r>
      <w:proofErr w:type="gramStart"/>
      <w:r w:rsidRPr="005F7A34">
        <w:rPr>
          <w:lang w:val="en-US"/>
        </w:rPr>
        <w:t>PER 12th September 2002.</w:t>
      </w:r>
      <w:proofErr w:type="gramEnd"/>
    </w:p>
    <w:p w:rsidR="005F7A34" w:rsidRDefault="005F7A34" w:rsidP="00A235DF">
      <w:pPr>
        <w:widowControl w:val="0"/>
        <w:ind w:right="-1"/>
        <w:jc w:val="both"/>
        <w:rPr>
          <w:lang w:val="en-US"/>
        </w:rPr>
      </w:pPr>
    </w:p>
    <w:p w:rsidR="004F7916" w:rsidRDefault="00F02F5C" w:rsidP="00A235DF">
      <w:pPr>
        <w:widowControl w:val="0"/>
        <w:ind w:right="-1"/>
        <w:jc w:val="both"/>
        <w:rPr>
          <w:b/>
          <w:bCs/>
        </w:rPr>
      </w:pPr>
      <w:r>
        <w:rPr>
          <w:b/>
          <w:bCs/>
        </w:rPr>
        <w:t>Representations Received:</w:t>
      </w:r>
    </w:p>
    <w:p w:rsidR="00F02F5C" w:rsidRDefault="00F02F5C" w:rsidP="00A235DF">
      <w:pPr>
        <w:widowControl w:val="0"/>
        <w:ind w:right="-1"/>
        <w:jc w:val="both"/>
      </w:pPr>
    </w:p>
    <w:p w:rsidR="004F7916" w:rsidRDefault="00F02F5C" w:rsidP="00A235DF">
      <w:pPr>
        <w:widowControl w:val="0"/>
        <w:ind w:right="-1"/>
        <w:jc w:val="both"/>
      </w:pPr>
      <w:r>
        <w:t xml:space="preserve">No representations had been received at the writing of this report.  However should any be subsequently received they will be reported verbally to members.  </w:t>
      </w:r>
    </w:p>
    <w:p w:rsidR="004F7916" w:rsidRDefault="004F7916" w:rsidP="00A235DF">
      <w:pPr>
        <w:widowControl w:val="0"/>
        <w:ind w:right="-1"/>
        <w:jc w:val="both"/>
      </w:pPr>
    </w:p>
    <w:p w:rsidR="004F7916" w:rsidRDefault="00F02F5C" w:rsidP="00A235DF">
      <w:pPr>
        <w:widowControl w:val="0"/>
        <w:ind w:right="-1"/>
        <w:jc w:val="both"/>
        <w:rPr>
          <w:b/>
          <w:bCs/>
        </w:rPr>
      </w:pPr>
      <w:r>
        <w:rPr>
          <w:b/>
          <w:bCs/>
        </w:rPr>
        <w:t xml:space="preserve">Statutory and Internal </w:t>
      </w:r>
      <w:proofErr w:type="spellStart"/>
      <w:r>
        <w:rPr>
          <w:b/>
          <w:bCs/>
        </w:rPr>
        <w:t>Consultees</w:t>
      </w:r>
      <w:proofErr w:type="spellEnd"/>
      <w:r>
        <w:rPr>
          <w:b/>
          <w:bCs/>
        </w:rPr>
        <w:t>:</w:t>
      </w:r>
    </w:p>
    <w:p w:rsidR="004F7916" w:rsidRDefault="004F7916" w:rsidP="00A235DF">
      <w:pPr>
        <w:widowControl w:val="0"/>
        <w:ind w:right="-1"/>
        <w:jc w:val="both"/>
      </w:pPr>
    </w:p>
    <w:p w:rsidR="00F02F5C" w:rsidRDefault="00F02F5C" w:rsidP="00A235DF">
      <w:pPr>
        <w:widowControl w:val="0"/>
        <w:ind w:right="-1"/>
        <w:jc w:val="both"/>
      </w:pPr>
      <w:r>
        <w:t xml:space="preserve">No comments had been received at the writing of this report.  However should any be subsequently received they will be reported verbally to members.  </w:t>
      </w:r>
    </w:p>
    <w:p w:rsidR="00F02F5C" w:rsidRDefault="00F02F5C" w:rsidP="00A235DF">
      <w:pPr>
        <w:widowControl w:val="0"/>
        <w:ind w:right="-1"/>
        <w:jc w:val="both"/>
      </w:pPr>
    </w:p>
    <w:p w:rsidR="00F02F5C" w:rsidRDefault="00F02F5C" w:rsidP="00A235DF">
      <w:pPr>
        <w:widowControl w:val="0"/>
        <w:ind w:right="-1"/>
        <w:jc w:val="both"/>
        <w:rPr>
          <w:b/>
          <w:bCs/>
        </w:rPr>
      </w:pPr>
      <w:r>
        <w:rPr>
          <w:b/>
          <w:bCs/>
        </w:rPr>
        <w:t>Issues:</w:t>
      </w:r>
    </w:p>
    <w:p w:rsidR="00F02F5C" w:rsidRPr="00F02F5C" w:rsidRDefault="00F02F5C" w:rsidP="00A235DF">
      <w:pPr>
        <w:widowControl w:val="0"/>
        <w:ind w:right="-1"/>
        <w:jc w:val="both"/>
        <w:rPr>
          <w:bCs/>
        </w:rPr>
      </w:pPr>
    </w:p>
    <w:p w:rsidR="004F7916" w:rsidRPr="00D060EA" w:rsidRDefault="00F02F5C" w:rsidP="00A235DF">
      <w:pPr>
        <w:pStyle w:val="ListParagraph"/>
        <w:widowControl w:val="0"/>
        <w:numPr>
          <w:ilvl w:val="0"/>
          <w:numId w:val="4"/>
        </w:numPr>
        <w:ind w:right="-1"/>
        <w:jc w:val="both"/>
        <w:rPr>
          <w:b/>
          <w:bCs/>
        </w:rPr>
      </w:pPr>
      <w:r w:rsidRPr="00D060EA">
        <w:rPr>
          <w:lang w:val="en-US"/>
        </w:rPr>
        <w:t>Design/Visual Impact</w:t>
      </w:r>
    </w:p>
    <w:p w:rsidR="004F7916" w:rsidRPr="00260213" w:rsidRDefault="00F02F5C" w:rsidP="00A235DF">
      <w:pPr>
        <w:pStyle w:val="ListParagraph"/>
        <w:widowControl w:val="0"/>
        <w:numPr>
          <w:ilvl w:val="0"/>
          <w:numId w:val="4"/>
        </w:numPr>
        <w:ind w:right="-1"/>
        <w:jc w:val="both"/>
        <w:rPr>
          <w:bCs/>
          <w:lang w:val="en-US"/>
        </w:rPr>
      </w:pPr>
      <w:r w:rsidRPr="00260213">
        <w:rPr>
          <w:bCs/>
          <w:lang w:val="en-US"/>
        </w:rPr>
        <w:t>Sustainability</w:t>
      </w:r>
      <w:r w:rsidR="00875AD5" w:rsidRPr="00260213">
        <w:rPr>
          <w:bCs/>
          <w:lang w:val="en-US"/>
        </w:rPr>
        <w:t>/Security</w:t>
      </w:r>
    </w:p>
    <w:p w:rsidR="004F7916" w:rsidRDefault="004F7916" w:rsidP="00A235DF">
      <w:pPr>
        <w:widowControl w:val="0"/>
        <w:ind w:right="-1"/>
        <w:jc w:val="both"/>
      </w:pPr>
    </w:p>
    <w:p w:rsidR="004F7916" w:rsidRDefault="00F02F5C" w:rsidP="00A235DF">
      <w:pPr>
        <w:widowControl w:val="0"/>
        <w:ind w:right="-1"/>
        <w:jc w:val="both"/>
        <w:rPr>
          <w:b/>
          <w:bCs/>
        </w:rPr>
      </w:pPr>
      <w:r>
        <w:rPr>
          <w:b/>
          <w:bCs/>
        </w:rPr>
        <w:t>Officers Assessment:</w:t>
      </w:r>
    </w:p>
    <w:p w:rsidR="004F7916" w:rsidRDefault="004F7916" w:rsidP="00A235DF">
      <w:pPr>
        <w:widowControl w:val="0"/>
        <w:ind w:right="-1"/>
        <w:jc w:val="both"/>
      </w:pPr>
    </w:p>
    <w:p w:rsidR="004F7916" w:rsidRPr="00F02F5C" w:rsidRDefault="00F02F5C" w:rsidP="00A235DF">
      <w:pPr>
        <w:widowControl w:val="0"/>
        <w:ind w:right="-1"/>
        <w:jc w:val="both"/>
        <w:rPr>
          <w:b/>
        </w:rPr>
      </w:pPr>
      <w:r w:rsidRPr="00F02F5C">
        <w:rPr>
          <w:b/>
        </w:rPr>
        <w:t>Site Description</w:t>
      </w:r>
    </w:p>
    <w:p w:rsidR="00F02F5C" w:rsidRDefault="00F02F5C" w:rsidP="00A235DF">
      <w:pPr>
        <w:widowControl w:val="0"/>
        <w:ind w:right="-1"/>
        <w:jc w:val="both"/>
      </w:pPr>
    </w:p>
    <w:p w:rsidR="00F02F5C" w:rsidRDefault="003D6C17" w:rsidP="00A235DF">
      <w:pPr>
        <w:widowControl w:val="0"/>
        <w:ind w:left="720" w:right="-1" w:hanging="720"/>
        <w:jc w:val="both"/>
      </w:pPr>
      <w:r>
        <w:t>1.</w:t>
      </w:r>
      <w:r>
        <w:tab/>
      </w:r>
      <w:r w:rsidR="00F44F1D">
        <w:t>Cutteslowe Community Centre lies at the</w:t>
      </w:r>
      <w:r w:rsidR="00D060EA">
        <w:t xml:space="preserve"> northern </w:t>
      </w:r>
      <w:r w:rsidR="00F44F1D">
        <w:t>end of Wren Road</w:t>
      </w:r>
      <w:r w:rsidR="003147E3">
        <w:t xml:space="preserve">.  To the north </w:t>
      </w:r>
      <w:proofErr w:type="gramStart"/>
      <w:r w:rsidR="003147E3">
        <w:t>is</w:t>
      </w:r>
      <w:proofErr w:type="gramEnd"/>
      <w:r w:rsidR="003147E3">
        <w:t xml:space="preserve"> Cutteslowe County Primary School and </w:t>
      </w:r>
      <w:r w:rsidR="0055479D">
        <w:t>the</w:t>
      </w:r>
      <w:r w:rsidR="003147E3">
        <w:t xml:space="preserve"> bridge over the A40 which leads to Cutteslowe </w:t>
      </w:r>
      <w:r w:rsidR="004A3F2D">
        <w:t>Park.  To the east and south are playgrounds and to the immediate west is the car park which serves the community centre.</w:t>
      </w:r>
    </w:p>
    <w:p w:rsidR="00F02F5C" w:rsidRDefault="00F02F5C" w:rsidP="00A235DF">
      <w:pPr>
        <w:widowControl w:val="0"/>
        <w:ind w:right="-1"/>
        <w:jc w:val="both"/>
      </w:pPr>
    </w:p>
    <w:p w:rsidR="00F02F5C" w:rsidRPr="00F02F5C" w:rsidRDefault="00F02F5C" w:rsidP="00A235DF">
      <w:pPr>
        <w:widowControl w:val="0"/>
        <w:ind w:right="-1"/>
        <w:jc w:val="both"/>
        <w:rPr>
          <w:b/>
        </w:rPr>
      </w:pPr>
      <w:r w:rsidRPr="00F02F5C">
        <w:rPr>
          <w:b/>
        </w:rPr>
        <w:lastRenderedPageBreak/>
        <w:t>Proposal</w:t>
      </w:r>
    </w:p>
    <w:p w:rsidR="00F02F5C" w:rsidRDefault="00F02F5C" w:rsidP="00A235DF">
      <w:pPr>
        <w:widowControl w:val="0"/>
        <w:ind w:right="-1"/>
        <w:jc w:val="both"/>
      </w:pPr>
    </w:p>
    <w:p w:rsidR="0057552F" w:rsidRDefault="003D6C17" w:rsidP="00A235DF">
      <w:pPr>
        <w:widowControl w:val="0"/>
        <w:ind w:left="720" w:right="-1" w:hanging="720"/>
        <w:jc w:val="both"/>
      </w:pPr>
      <w:r>
        <w:t>2.</w:t>
      </w:r>
      <w:r>
        <w:tab/>
      </w:r>
      <w:r w:rsidR="00BE7671">
        <w:t xml:space="preserve">The application </w:t>
      </w:r>
      <w:r w:rsidR="003147E3">
        <w:t>i</w:t>
      </w:r>
      <w:r w:rsidR="00BE7671">
        <w:t xml:space="preserve">s seeking permission for the replacement of window and doors </w:t>
      </w:r>
      <w:r w:rsidR="003147E3">
        <w:t>on the west, east and south</w:t>
      </w:r>
      <w:r w:rsidR="006D3E7F">
        <w:t xml:space="preserve"> (front)</w:t>
      </w:r>
      <w:r w:rsidR="003147E3">
        <w:t xml:space="preserve"> elevations.  </w:t>
      </w:r>
      <w:r w:rsidR="006D3E7F">
        <w:t>The new windows are double glazed powder coated aluminium in seal grey with the doors again being powder coated aluminium, double glazed laminated glass, all seal grey.</w:t>
      </w:r>
    </w:p>
    <w:p w:rsidR="0057552F" w:rsidRDefault="0057552F" w:rsidP="00A235DF">
      <w:pPr>
        <w:widowControl w:val="0"/>
        <w:ind w:left="720" w:right="-1" w:hanging="720"/>
        <w:jc w:val="both"/>
      </w:pPr>
    </w:p>
    <w:p w:rsidR="0057552F" w:rsidRDefault="0057552F" w:rsidP="00A235DF">
      <w:pPr>
        <w:widowControl w:val="0"/>
        <w:ind w:left="720" w:right="-1" w:hanging="720"/>
        <w:jc w:val="both"/>
      </w:pPr>
      <w:r>
        <w:t>3.</w:t>
      </w:r>
      <w:r>
        <w:tab/>
      </w:r>
      <w:r w:rsidRPr="0057552F">
        <w:t>The proposed works have come about following an assessment of the long term fabric condition of various elements of the building and in particular the security and thermal issues with poor door and window sections.</w:t>
      </w:r>
    </w:p>
    <w:p w:rsidR="00F02F5C" w:rsidRDefault="00F02F5C" w:rsidP="00A235DF">
      <w:pPr>
        <w:widowControl w:val="0"/>
        <w:ind w:right="-1"/>
        <w:jc w:val="both"/>
      </w:pPr>
    </w:p>
    <w:p w:rsidR="00F02F5C" w:rsidRPr="00F02F5C" w:rsidRDefault="00D060EA" w:rsidP="00A235DF">
      <w:pPr>
        <w:widowControl w:val="0"/>
        <w:ind w:right="-1"/>
        <w:jc w:val="both"/>
        <w:rPr>
          <w:b/>
        </w:rPr>
      </w:pPr>
      <w:r>
        <w:rPr>
          <w:b/>
        </w:rPr>
        <w:t xml:space="preserve">Officers’ </w:t>
      </w:r>
      <w:r w:rsidR="00F02F5C" w:rsidRPr="00F02F5C">
        <w:rPr>
          <w:b/>
        </w:rPr>
        <w:t>Assessment</w:t>
      </w:r>
    </w:p>
    <w:p w:rsidR="004F7916" w:rsidRDefault="004F7916" w:rsidP="00A235DF">
      <w:pPr>
        <w:widowControl w:val="0"/>
        <w:ind w:right="-1"/>
        <w:jc w:val="both"/>
      </w:pPr>
    </w:p>
    <w:p w:rsidR="006844D7" w:rsidRPr="006844D7" w:rsidRDefault="006844D7" w:rsidP="00A235DF">
      <w:pPr>
        <w:widowControl w:val="0"/>
        <w:ind w:right="-1"/>
        <w:jc w:val="both"/>
        <w:rPr>
          <w:b/>
          <w:bCs/>
        </w:rPr>
      </w:pPr>
      <w:r w:rsidRPr="006844D7">
        <w:rPr>
          <w:b/>
          <w:lang w:val="en-US"/>
        </w:rPr>
        <w:t>Design/Visual Impact</w:t>
      </w:r>
    </w:p>
    <w:p w:rsidR="006844D7" w:rsidRDefault="006844D7" w:rsidP="00A235DF">
      <w:pPr>
        <w:widowControl w:val="0"/>
        <w:ind w:right="-1"/>
        <w:jc w:val="both"/>
      </w:pPr>
    </w:p>
    <w:p w:rsidR="004F7916" w:rsidRDefault="00907D0C" w:rsidP="00A235DF">
      <w:pPr>
        <w:pStyle w:val="Header"/>
        <w:widowControl w:val="0"/>
        <w:tabs>
          <w:tab w:val="clear" w:pos="4153"/>
          <w:tab w:val="clear" w:pos="8306"/>
        </w:tabs>
        <w:ind w:left="720" w:right="-1" w:hanging="720"/>
        <w:jc w:val="both"/>
      </w:pPr>
      <w:r>
        <w:t>4</w:t>
      </w:r>
      <w:r w:rsidR="003D6C17">
        <w:t>.</w:t>
      </w:r>
      <w:r w:rsidR="003D6C17">
        <w:tab/>
      </w:r>
      <w:r w:rsidR="00210E43">
        <w:t>The west elevation comprises five groups</w:t>
      </w:r>
      <w:r w:rsidR="00330A01">
        <w:t xml:space="preserve"> of three narrow</w:t>
      </w:r>
      <w:r w:rsidR="00210E43">
        <w:t xml:space="preserve"> vertical windows and a solid door</w:t>
      </w:r>
      <w:r w:rsidR="00330A01">
        <w:t xml:space="preserve">.  The narrow windows will be amalgamated utilising the existing structural opening.  </w:t>
      </w:r>
      <w:r w:rsidR="00F4332E" w:rsidRPr="00F4332E">
        <w:t>The proposed windows will build up the window apron in materials matching the existing external brickwork to form large single window sections with a variety or opening and fixed casements</w:t>
      </w:r>
      <w:r w:rsidR="00B12B00">
        <w:t xml:space="preserve">.  </w:t>
      </w:r>
      <w:r w:rsidR="00D207C8">
        <w:t xml:space="preserve">One set of the narrow vertical windows will be replaced with a set of double doors.  </w:t>
      </w:r>
      <w:r w:rsidR="00B12B00">
        <w:t>The door will be replaced in the same opening with a partially glazed door.</w:t>
      </w:r>
    </w:p>
    <w:p w:rsidR="00330A01" w:rsidRDefault="00330A01" w:rsidP="00A235DF">
      <w:pPr>
        <w:pStyle w:val="Header"/>
        <w:widowControl w:val="0"/>
        <w:tabs>
          <w:tab w:val="clear" w:pos="4153"/>
          <w:tab w:val="clear" w:pos="8306"/>
        </w:tabs>
        <w:ind w:right="-1"/>
        <w:jc w:val="both"/>
      </w:pPr>
    </w:p>
    <w:p w:rsidR="00330A01" w:rsidRDefault="00907D0C" w:rsidP="00A235DF">
      <w:pPr>
        <w:pStyle w:val="Header"/>
        <w:widowControl w:val="0"/>
        <w:tabs>
          <w:tab w:val="clear" w:pos="4153"/>
          <w:tab w:val="clear" w:pos="8306"/>
        </w:tabs>
        <w:ind w:left="720" w:right="-1" w:hanging="720"/>
        <w:jc w:val="both"/>
      </w:pPr>
      <w:r>
        <w:t>5</w:t>
      </w:r>
      <w:r w:rsidR="003D6C17">
        <w:t>.</w:t>
      </w:r>
      <w:r w:rsidR="003D6C17">
        <w:tab/>
      </w:r>
      <w:r w:rsidR="00B12B00">
        <w:t xml:space="preserve">The east elevation comprises four high level windows, one set of </w:t>
      </w:r>
      <w:r w:rsidR="00B12B00" w:rsidRPr="00B12B00">
        <w:t>three narrow vertical windows</w:t>
      </w:r>
      <w:r w:rsidR="00B12B00">
        <w:t xml:space="preserve"> and a set of timber double doors.  There are also three high level windows at the flat roof level which are to be replaced.  The high level windows are to be replaced </w:t>
      </w:r>
      <w:r w:rsidR="006D3E7F">
        <w:t xml:space="preserve">in the same size and location, the </w:t>
      </w:r>
      <w:r w:rsidR="006D3E7F" w:rsidRPr="006D3E7F">
        <w:t>set of three narrow vertical windows</w:t>
      </w:r>
      <w:r w:rsidR="006D3E7F">
        <w:t xml:space="preserve"> are to be replaced in the same manner as the west elevation as will the double door.</w:t>
      </w:r>
    </w:p>
    <w:p w:rsidR="00330A01" w:rsidRDefault="00330A01" w:rsidP="00A235DF">
      <w:pPr>
        <w:pStyle w:val="Header"/>
        <w:widowControl w:val="0"/>
        <w:tabs>
          <w:tab w:val="clear" w:pos="4153"/>
          <w:tab w:val="clear" w:pos="8306"/>
        </w:tabs>
        <w:ind w:right="-1"/>
        <w:jc w:val="both"/>
      </w:pPr>
    </w:p>
    <w:p w:rsidR="00330A01" w:rsidRDefault="00907D0C" w:rsidP="00A235DF">
      <w:pPr>
        <w:pStyle w:val="Header"/>
        <w:widowControl w:val="0"/>
        <w:tabs>
          <w:tab w:val="clear" w:pos="4153"/>
          <w:tab w:val="clear" w:pos="8306"/>
        </w:tabs>
        <w:ind w:left="720" w:right="-1" w:hanging="720"/>
        <w:jc w:val="both"/>
      </w:pPr>
      <w:r>
        <w:t>6</w:t>
      </w:r>
      <w:r w:rsidR="003D6C17">
        <w:t>.</w:t>
      </w:r>
      <w:r w:rsidR="003D6C17">
        <w:tab/>
      </w:r>
      <w:r w:rsidR="006D3E7F">
        <w:t xml:space="preserve">The south (front) elevation comprises </w:t>
      </w:r>
      <w:r w:rsidR="00F03F10">
        <w:t xml:space="preserve">the main entrance which is a set to timber double doors with a </w:t>
      </w:r>
      <w:r w:rsidR="00F03F10" w:rsidRPr="00F03F10">
        <w:t>set of three narrow vertical windows</w:t>
      </w:r>
      <w:r w:rsidR="00F03F10">
        <w:t xml:space="preserve"> to the left and a single window to the right</w:t>
      </w:r>
      <w:r w:rsidR="00850E34">
        <w:t xml:space="preserve"> which has horizontal bars in it</w:t>
      </w:r>
      <w:r w:rsidR="00F03F10">
        <w:t xml:space="preserve">.  The door </w:t>
      </w:r>
      <w:r w:rsidR="000203A9">
        <w:t xml:space="preserve">is to be replaced to as per the east elevation as is </w:t>
      </w:r>
      <w:r w:rsidR="00850E34">
        <w:t xml:space="preserve">the </w:t>
      </w:r>
      <w:r w:rsidR="00850E34" w:rsidRPr="00850E34">
        <w:t>set of three narrow vertical windows</w:t>
      </w:r>
      <w:r w:rsidR="00850E34">
        <w:t>.  The window to the right is to be replaced with a same size window but no horizontal bars.</w:t>
      </w:r>
    </w:p>
    <w:p w:rsidR="00F4332E" w:rsidRDefault="00F4332E" w:rsidP="00A235DF">
      <w:pPr>
        <w:pStyle w:val="Header"/>
        <w:widowControl w:val="0"/>
        <w:tabs>
          <w:tab w:val="clear" w:pos="4153"/>
          <w:tab w:val="clear" w:pos="8306"/>
        </w:tabs>
        <w:ind w:right="-1"/>
        <w:jc w:val="both"/>
      </w:pPr>
    </w:p>
    <w:p w:rsidR="006844D7" w:rsidRDefault="00907D0C" w:rsidP="00A235DF">
      <w:pPr>
        <w:pStyle w:val="Header"/>
        <w:widowControl w:val="0"/>
        <w:tabs>
          <w:tab w:val="clear" w:pos="4153"/>
          <w:tab w:val="clear" w:pos="8306"/>
        </w:tabs>
        <w:ind w:left="720" w:right="-1" w:hanging="720"/>
        <w:jc w:val="both"/>
      </w:pPr>
      <w:r>
        <w:t>7</w:t>
      </w:r>
      <w:r w:rsidR="003D6C17">
        <w:t>.</w:t>
      </w:r>
      <w:r w:rsidR="003D6C17">
        <w:tab/>
      </w:r>
      <w:r w:rsidR="00850E34">
        <w:t xml:space="preserve">The replacement doors and windows are considered to be a visual improvement on the existing ones and will not compromise the character and appearance of the building and its surroundings.  </w:t>
      </w:r>
    </w:p>
    <w:p w:rsidR="006844D7" w:rsidRDefault="006844D7" w:rsidP="00A235DF">
      <w:pPr>
        <w:pStyle w:val="Header"/>
        <w:widowControl w:val="0"/>
        <w:tabs>
          <w:tab w:val="clear" w:pos="4153"/>
          <w:tab w:val="clear" w:pos="8306"/>
        </w:tabs>
        <w:ind w:right="-1"/>
        <w:jc w:val="both"/>
      </w:pPr>
    </w:p>
    <w:p w:rsidR="006844D7" w:rsidRDefault="00907D0C" w:rsidP="00A235DF">
      <w:pPr>
        <w:pStyle w:val="Header"/>
        <w:widowControl w:val="0"/>
        <w:tabs>
          <w:tab w:val="clear" w:pos="4153"/>
          <w:tab w:val="clear" w:pos="8306"/>
        </w:tabs>
        <w:ind w:left="720" w:right="-1" w:hanging="720"/>
        <w:jc w:val="both"/>
      </w:pPr>
      <w:r>
        <w:t>8</w:t>
      </w:r>
      <w:r w:rsidR="003D6C17">
        <w:t>.</w:t>
      </w:r>
      <w:r w:rsidR="003D6C17">
        <w:tab/>
      </w:r>
      <w:r w:rsidR="00E10DE7" w:rsidRPr="00E10DE7">
        <w:t>The proposal is therefore considered acceptable in terms of policy CS18 of the</w:t>
      </w:r>
      <w:r w:rsidR="00E10DE7">
        <w:t xml:space="preserve"> Core Strategy 2026 and CP1, CP8 and CP10 of the Oxford Local Plan 2001 – 2016 </w:t>
      </w:r>
      <w:r w:rsidR="00E10DE7" w:rsidRPr="00E10DE7">
        <w:t xml:space="preserve">in that it respects the character and appearance of the area, uses materials of a quality appropriate to the nature of the development, the site and its surroundings and creates an appropriate visual relationship with the form, grain, scale, materials and </w:t>
      </w:r>
      <w:r w:rsidR="00E64C7E">
        <w:t xml:space="preserve">details of the surrounding area.  </w:t>
      </w:r>
    </w:p>
    <w:p w:rsidR="006844D7" w:rsidRDefault="006844D7" w:rsidP="00A235DF">
      <w:pPr>
        <w:pStyle w:val="Header"/>
        <w:widowControl w:val="0"/>
        <w:tabs>
          <w:tab w:val="clear" w:pos="4153"/>
          <w:tab w:val="clear" w:pos="8306"/>
        </w:tabs>
        <w:ind w:right="-1"/>
        <w:jc w:val="both"/>
      </w:pPr>
    </w:p>
    <w:p w:rsidR="00434BE3" w:rsidRDefault="00907D0C" w:rsidP="00A235DF">
      <w:pPr>
        <w:pStyle w:val="Header"/>
        <w:widowControl w:val="0"/>
        <w:tabs>
          <w:tab w:val="clear" w:pos="4153"/>
          <w:tab w:val="center" w:pos="709"/>
        </w:tabs>
        <w:ind w:left="705" w:right="-1" w:hanging="705"/>
        <w:jc w:val="both"/>
      </w:pPr>
      <w:r>
        <w:t>9</w:t>
      </w:r>
      <w:r w:rsidR="003D6C17">
        <w:t>.</w:t>
      </w:r>
      <w:r w:rsidR="003D6C17">
        <w:tab/>
      </w:r>
      <w:r w:rsidR="003D6C17">
        <w:tab/>
      </w:r>
      <w:r w:rsidR="00EA2918">
        <w:t xml:space="preserve">The City Council is keen to improve the quality, accessibility and use of all community facilities where need justifies, and all cultural facilities where they </w:t>
      </w:r>
      <w:r w:rsidR="00EA2918">
        <w:lastRenderedPageBreak/>
        <w:t xml:space="preserve">contribute to cultural diversity.  This would include protecting and enhancing existing facilities, whilst recognising that the needs of the community can sometimes be better met by improving facilities elsewhere, or providing new facilities on an alternative site. The Community Centres Assessment found that Oxford is relatively well provided for in terms of community centres, with a city-wide average of one community centre per 2,582 people.  In terms of Council-run community centres, the city-wide average was one community centre for every 5,836 people.  </w:t>
      </w:r>
    </w:p>
    <w:p w:rsidR="00434BE3" w:rsidRDefault="00434BE3" w:rsidP="00A235DF">
      <w:pPr>
        <w:pStyle w:val="Header"/>
        <w:widowControl w:val="0"/>
        <w:tabs>
          <w:tab w:val="clear" w:pos="4153"/>
          <w:tab w:val="clear" w:pos="8306"/>
        </w:tabs>
        <w:ind w:right="-1"/>
        <w:jc w:val="both"/>
      </w:pPr>
    </w:p>
    <w:p w:rsidR="00434BE3" w:rsidRDefault="00907D0C" w:rsidP="00A235DF">
      <w:pPr>
        <w:pStyle w:val="Header"/>
        <w:widowControl w:val="0"/>
        <w:tabs>
          <w:tab w:val="clear" w:pos="4153"/>
          <w:tab w:val="center" w:pos="709"/>
        </w:tabs>
        <w:ind w:left="705" w:right="-1" w:hanging="705"/>
        <w:jc w:val="both"/>
      </w:pPr>
      <w:r>
        <w:t>10</w:t>
      </w:r>
      <w:r w:rsidR="003D6C17">
        <w:t>.</w:t>
      </w:r>
      <w:r w:rsidR="003D6C17">
        <w:tab/>
      </w:r>
      <w:r w:rsidR="003D6C17">
        <w:tab/>
      </w:r>
      <w:r w:rsidR="00EA2918">
        <w:t xml:space="preserve">Policy CS20 of the </w:t>
      </w:r>
      <w:r w:rsidR="00EA2918" w:rsidRPr="00EA2918">
        <w:t>Core Strategy 2026</w:t>
      </w:r>
      <w:r w:rsidR="00EA2918">
        <w:t xml:space="preserve"> states the City Council will seek to protect and enhance existing cultural and community facilities.  This proposal is therefore in accordance with policy CS20 as it is seeking enhance the existing community facility.</w:t>
      </w:r>
    </w:p>
    <w:p w:rsidR="00434BE3" w:rsidRDefault="00434BE3" w:rsidP="00A235DF">
      <w:pPr>
        <w:pStyle w:val="Header"/>
        <w:widowControl w:val="0"/>
        <w:tabs>
          <w:tab w:val="clear" w:pos="4153"/>
          <w:tab w:val="clear" w:pos="8306"/>
        </w:tabs>
        <w:ind w:right="-1"/>
        <w:jc w:val="both"/>
      </w:pPr>
    </w:p>
    <w:p w:rsidR="006844D7" w:rsidRPr="006844D7" w:rsidRDefault="006844D7" w:rsidP="00A235DF">
      <w:pPr>
        <w:pStyle w:val="Header"/>
        <w:widowControl w:val="0"/>
        <w:tabs>
          <w:tab w:val="clear" w:pos="4153"/>
          <w:tab w:val="clear" w:pos="8306"/>
        </w:tabs>
        <w:ind w:right="-1"/>
        <w:jc w:val="both"/>
        <w:rPr>
          <w:b/>
        </w:rPr>
      </w:pPr>
      <w:r w:rsidRPr="006844D7">
        <w:rPr>
          <w:b/>
        </w:rPr>
        <w:t>Sustainability/Security</w:t>
      </w:r>
    </w:p>
    <w:p w:rsidR="006844D7" w:rsidRDefault="006844D7" w:rsidP="00A235DF">
      <w:pPr>
        <w:pStyle w:val="Header"/>
        <w:widowControl w:val="0"/>
        <w:tabs>
          <w:tab w:val="clear" w:pos="4153"/>
          <w:tab w:val="clear" w:pos="8306"/>
        </w:tabs>
        <w:ind w:right="-1"/>
        <w:jc w:val="both"/>
      </w:pPr>
    </w:p>
    <w:p w:rsidR="00F4332E" w:rsidRDefault="00907D0C" w:rsidP="00A235DF">
      <w:pPr>
        <w:pStyle w:val="Header"/>
        <w:widowControl w:val="0"/>
        <w:ind w:left="720" w:right="-1" w:hanging="720"/>
        <w:jc w:val="both"/>
      </w:pPr>
      <w:r>
        <w:t>11</w:t>
      </w:r>
      <w:r w:rsidR="003D6C17">
        <w:t>.</w:t>
      </w:r>
      <w:r w:rsidR="003D6C17">
        <w:tab/>
      </w:r>
      <w:r w:rsidR="003D6C17">
        <w:tab/>
      </w:r>
      <w:r w:rsidR="00F4332E">
        <w:t>All windows will be formed of thermal bridged powder coated aluminium sections which meet current building regulation standards. The glazing will be formed of toughened double glazed sections retaining vandal resistance but significantly enhancing the thermal efficiency and security of the property.</w:t>
      </w:r>
    </w:p>
    <w:p w:rsidR="00F4332E" w:rsidRDefault="00F4332E" w:rsidP="00A235DF">
      <w:pPr>
        <w:pStyle w:val="Header"/>
        <w:widowControl w:val="0"/>
        <w:tabs>
          <w:tab w:val="clear" w:pos="4153"/>
          <w:tab w:val="clear" w:pos="8306"/>
        </w:tabs>
        <w:ind w:right="-1"/>
        <w:jc w:val="both"/>
      </w:pPr>
    </w:p>
    <w:p w:rsidR="00F4332E" w:rsidRDefault="00907D0C" w:rsidP="00A235DF">
      <w:pPr>
        <w:pStyle w:val="Header"/>
        <w:widowControl w:val="0"/>
        <w:tabs>
          <w:tab w:val="clear" w:pos="4153"/>
          <w:tab w:val="clear" w:pos="8306"/>
        </w:tabs>
        <w:ind w:left="720" w:right="-1" w:hanging="720"/>
        <w:jc w:val="both"/>
      </w:pPr>
      <w:r>
        <w:t>12</w:t>
      </w:r>
      <w:r w:rsidR="003D6C17">
        <w:t>.</w:t>
      </w:r>
      <w:r w:rsidR="003D6C17">
        <w:tab/>
      </w:r>
      <w:r w:rsidR="006844D7" w:rsidRPr="006844D7">
        <w:t>The new doors will be renewed in matching materials to the new window sections again providing better thermal insulation, security and access. The upper section will be finished in toughened glass and with new ironmongery which is robust and vandal resistant.</w:t>
      </w:r>
    </w:p>
    <w:p w:rsidR="004F7916" w:rsidRDefault="004F7916" w:rsidP="00A235DF">
      <w:pPr>
        <w:pStyle w:val="Header"/>
        <w:widowControl w:val="0"/>
        <w:tabs>
          <w:tab w:val="clear" w:pos="4153"/>
          <w:tab w:val="clear" w:pos="8306"/>
        </w:tabs>
        <w:ind w:right="-1"/>
        <w:jc w:val="both"/>
      </w:pPr>
    </w:p>
    <w:p w:rsidR="004F7916" w:rsidRDefault="00F02F5C" w:rsidP="00A235DF">
      <w:pPr>
        <w:pStyle w:val="Header"/>
        <w:widowControl w:val="0"/>
        <w:tabs>
          <w:tab w:val="clear" w:pos="4153"/>
          <w:tab w:val="clear" w:pos="8306"/>
        </w:tabs>
        <w:ind w:right="-1"/>
        <w:jc w:val="both"/>
        <w:rPr>
          <w:b/>
          <w:bCs/>
        </w:rPr>
      </w:pPr>
      <w:r>
        <w:rPr>
          <w:b/>
          <w:bCs/>
        </w:rPr>
        <w:t>Conclusion:</w:t>
      </w:r>
    </w:p>
    <w:p w:rsidR="003147E3" w:rsidRDefault="003147E3" w:rsidP="00A235DF">
      <w:pPr>
        <w:pStyle w:val="Header"/>
        <w:widowControl w:val="0"/>
        <w:tabs>
          <w:tab w:val="clear" w:pos="4153"/>
          <w:tab w:val="clear" w:pos="8306"/>
        </w:tabs>
        <w:ind w:right="-1"/>
        <w:jc w:val="both"/>
      </w:pPr>
    </w:p>
    <w:p w:rsidR="004F7916" w:rsidRDefault="00907D0C" w:rsidP="00A235DF">
      <w:pPr>
        <w:pStyle w:val="Header"/>
        <w:widowControl w:val="0"/>
        <w:tabs>
          <w:tab w:val="clear" w:pos="4153"/>
          <w:tab w:val="clear" w:pos="8306"/>
        </w:tabs>
        <w:ind w:left="720" w:right="-1" w:hanging="720"/>
        <w:jc w:val="both"/>
      </w:pPr>
      <w:r>
        <w:t>13</w:t>
      </w:r>
      <w:r w:rsidR="003D6C17">
        <w:t>.</w:t>
      </w:r>
      <w:r w:rsidR="003D6C17">
        <w:tab/>
      </w:r>
      <w:r w:rsidR="003147E3">
        <w:t>In the light of the above officers recommend that planning permission be granted.</w:t>
      </w:r>
    </w:p>
    <w:p w:rsidR="00F0207E" w:rsidRDefault="00F0207E" w:rsidP="00A235DF">
      <w:pPr>
        <w:pStyle w:val="Header"/>
        <w:widowControl w:val="0"/>
        <w:tabs>
          <w:tab w:val="clear" w:pos="4153"/>
          <w:tab w:val="clear" w:pos="8306"/>
        </w:tabs>
        <w:ind w:right="-1"/>
        <w:jc w:val="both"/>
      </w:pPr>
    </w:p>
    <w:p w:rsidR="004F7916" w:rsidRPr="00F0207E" w:rsidRDefault="00F02F5C" w:rsidP="00A235DF">
      <w:pPr>
        <w:pStyle w:val="Header"/>
        <w:widowControl w:val="0"/>
        <w:tabs>
          <w:tab w:val="clear" w:pos="4153"/>
          <w:tab w:val="clear" w:pos="8306"/>
        </w:tabs>
        <w:ind w:right="-1"/>
        <w:jc w:val="both"/>
        <w:rPr>
          <w:b/>
        </w:rPr>
      </w:pPr>
      <w:r w:rsidRPr="00F0207E">
        <w:rPr>
          <w:b/>
        </w:rPr>
        <w:t>Human Rights Act 1998</w:t>
      </w:r>
    </w:p>
    <w:p w:rsidR="004F7916" w:rsidRDefault="004F7916" w:rsidP="00A235DF">
      <w:pPr>
        <w:pStyle w:val="Header"/>
        <w:widowControl w:val="0"/>
        <w:tabs>
          <w:tab w:val="clear" w:pos="4153"/>
          <w:tab w:val="clear" w:pos="8306"/>
        </w:tabs>
        <w:ind w:right="-1"/>
        <w:jc w:val="both"/>
      </w:pPr>
    </w:p>
    <w:p w:rsidR="004F7916" w:rsidRDefault="00F02F5C" w:rsidP="00A235DF">
      <w:pPr>
        <w:ind w:right="-1"/>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4F7916" w:rsidRDefault="004F7916" w:rsidP="00A235DF">
      <w:pPr>
        <w:ind w:right="-1"/>
        <w:jc w:val="both"/>
      </w:pPr>
    </w:p>
    <w:p w:rsidR="004F7916" w:rsidRDefault="00F02F5C" w:rsidP="00A235DF">
      <w:pPr>
        <w:ind w:right="-1"/>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F0207E" w:rsidRDefault="00F0207E" w:rsidP="00A235DF">
      <w:pPr>
        <w:ind w:right="-1"/>
        <w:jc w:val="both"/>
      </w:pPr>
    </w:p>
    <w:p w:rsidR="004F7916" w:rsidRPr="00F0207E" w:rsidRDefault="00F02F5C" w:rsidP="00A235DF">
      <w:pPr>
        <w:ind w:right="-1"/>
        <w:jc w:val="both"/>
        <w:rPr>
          <w:b/>
          <w:lang w:val="en-US"/>
        </w:rPr>
      </w:pPr>
      <w:r w:rsidRPr="00F0207E">
        <w:rPr>
          <w:b/>
          <w:lang w:val="en-US"/>
        </w:rPr>
        <w:t>Section 17 of the Crime and Disorder Act 1998</w:t>
      </w:r>
    </w:p>
    <w:p w:rsidR="004F7916" w:rsidRDefault="004F7916" w:rsidP="00A235DF">
      <w:pPr>
        <w:ind w:right="-1"/>
        <w:jc w:val="both"/>
        <w:rPr>
          <w:lang w:val="en-US"/>
        </w:rPr>
      </w:pPr>
    </w:p>
    <w:p w:rsidR="004F7916" w:rsidRDefault="00F02F5C" w:rsidP="00A235DF">
      <w:pPr>
        <w:ind w:right="-1"/>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w:t>
      </w:r>
      <w:r>
        <w:rPr>
          <w:lang w:val="en-US"/>
        </w:rPr>
        <w:lastRenderedPageBreak/>
        <w:t>recommendation to</w:t>
      </w:r>
      <w:r w:rsidR="00F0207E">
        <w:rPr>
          <w:lang w:val="en-US"/>
        </w:rPr>
        <w:t xml:space="preserve"> </w:t>
      </w:r>
      <w:r w:rsidR="00F0207E">
        <w:t>grant planning permission</w:t>
      </w:r>
      <w:proofErr w:type="gramStart"/>
      <w:r w:rsidR="00F0207E">
        <w:t>,</w:t>
      </w:r>
      <w:r>
        <w:rPr>
          <w:lang w:val="en-US"/>
        </w:rPr>
        <w:t>,</w:t>
      </w:r>
      <w:proofErr w:type="gramEnd"/>
      <w:r>
        <w:rPr>
          <w:lang w:val="en-US"/>
        </w:rPr>
        <w:t xml:space="preserve"> officers consider that the proposal will not undermine crime prevention or the promotion of community safety.</w:t>
      </w:r>
    </w:p>
    <w:p w:rsidR="004F7916" w:rsidRDefault="004F7916" w:rsidP="00A235DF">
      <w:pPr>
        <w:ind w:right="-1"/>
        <w:jc w:val="both"/>
      </w:pPr>
    </w:p>
    <w:p w:rsidR="004F7916" w:rsidRDefault="00F02F5C" w:rsidP="00A235DF">
      <w:pPr>
        <w:ind w:right="-1"/>
        <w:jc w:val="both"/>
        <w:rPr>
          <w:b/>
          <w:bCs/>
        </w:rPr>
      </w:pPr>
      <w:r>
        <w:rPr>
          <w:b/>
          <w:bCs/>
        </w:rPr>
        <w:t xml:space="preserve">Background Papers: </w:t>
      </w:r>
    </w:p>
    <w:p w:rsidR="004F7916" w:rsidRDefault="004F7916" w:rsidP="00A235DF">
      <w:pPr>
        <w:ind w:right="-1"/>
        <w:jc w:val="both"/>
      </w:pPr>
    </w:p>
    <w:p w:rsidR="004F7916" w:rsidRDefault="00F02F5C" w:rsidP="00A235DF">
      <w:pPr>
        <w:ind w:right="-1"/>
        <w:jc w:val="both"/>
      </w:pPr>
      <w:r>
        <w:rPr>
          <w:b/>
          <w:bCs/>
        </w:rPr>
        <w:t xml:space="preserve">Contact Officer: </w:t>
      </w:r>
      <w:r>
        <w:t>Lisa Green</w:t>
      </w:r>
    </w:p>
    <w:p w:rsidR="004F7916" w:rsidRDefault="00F02F5C" w:rsidP="00A235DF">
      <w:pPr>
        <w:ind w:right="-1"/>
        <w:jc w:val="both"/>
      </w:pPr>
      <w:r>
        <w:rPr>
          <w:b/>
          <w:bCs/>
        </w:rPr>
        <w:t xml:space="preserve">Extension: </w:t>
      </w:r>
      <w:r>
        <w:t>2614</w:t>
      </w:r>
    </w:p>
    <w:p w:rsidR="004F7916" w:rsidRDefault="00F02F5C" w:rsidP="00A235DF">
      <w:pPr>
        <w:ind w:right="-1"/>
        <w:jc w:val="both"/>
      </w:pPr>
      <w:r>
        <w:rPr>
          <w:b/>
          <w:bCs/>
        </w:rPr>
        <w:t xml:space="preserve">Date: </w:t>
      </w:r>
      <w:r>
        <w:t>18th December 2013</w:t>
      </w:r>
    </w:p>
    <w:p w:rsidR="00F0207E" w:rsidRDefault="00F0207E" w:rsidP="00AA5851">
      <w:pPr>
        <w:ind w:right="-1"/>
      </w:pPr>
    </w:p>
    <w:p w:rsidR="00585557" w:rsidRPr="00546146" w:rsidRDefault="00585557" w:rsidP="007C2C51">
      <w:pPr>
        <w:autoSpaceDE/>
        <w:autoSpaceDN/>
        <w:spacing w:after="200" w:line="276" w:lineRule="auto"/>
      </w:pPr>
      <w:bookmarkStart w:id="0" w:name="_GoBack"/>
      <w:bookmarkEnd w:id="0"/>
    </w:p>
    <w:sectPr w:rsidR="00585557" w:rsidRPr="00546146">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3F" w:rsidRDefault="000C2C3F">
      <w:r>
        <w:separator/>
      </w:r>
    </w:p>
  </w:endnote>
  <w:endnote w:type="continuationSeparator" w:id="0">
    <w:p w:rsidR="000C2C3F" w:rsidRDefault="000C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3F" w:rsidRDefault="000C2C3F">
      <w:r>
        <w:separator/>
      </w:r>
    </w:p>
  </w:footnote>
  <w:footnote w:type="continuationSeparator" w:id="0">
    <w:p w:rsidR="000C2C3F" w:rsidRDefault="000C2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3">
    <w:nsid w:val="7AB2441D"/>
    <w:multiLevelType w:val="hybridMultilevel"/>
    <w:tmpl w:val="AC2C7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53"/>
    <w:rsid w:val="000203A9"/>
    <w:rsid w:val="000C2C3F"/>
    <w:rsid w:val="00210E43"/>
    <w:rsid w:val="00260213"/>
    <w:rsid w:val="003147E3"/>
    <w:rsid w:val="00330A01"/>
    <w:rsid w:val="003B12E7"/>
    <w:rsid w:val="003D6C17"/>
    <w:rsid w:val="00434BE3"/>
    <w:rsid w:val="004A3F2D"/>
    <w:rsid w:val="004D0DD8"/>
    <w:rsid w:val="004F7916"/>
    <w:rsid w:val="0055479D"/>
    <w:rsid w:val="0057552F"/>
    <w:rsid w:val="00585557"/>
    <w:rsid w:val="005F7A34"/>
    <w:rsid w:val="006844D7"/>
    <w:rsid w:val="006D3E7F"/>
    <w:rsid w:val="007A4BF7"/>
    <w:rsid w:val="007C2C51"/>
    <w:rsid w:val="00850E34"/>
    <w:rsid w:val="00875AD5"/>
    <w:rsid w:val="00907D0C"/>
    <w:rsid w:val="00A235DF"/>
    <w:rsid w:val="00AA5851"/>
    <w:rsid w:val="00B12B00"/>
    <w:rsid w:val="00B93E53"/>
    <w:rsid w:val="00BE7671"/>
    <w:rsid w:val="00D060EA"/>
    <w:rsid w:val="00D207C8"/>
    <w:rsid w:val="00E10DE7"/>
    <w:rsid w:val="00E64C7E"/>
    <w:rsid w:val="00E91F89"/>
    <w:rsid w:val="00EA2918"/>
    <w:rsid w:val="00F0207E"/>
    <w:rsid w:val="00F02F5C"/>
    <w:rsid w:val="00F03F10"/>
    <w:rsid w:val="00F4332E"/>
    <w:rsid w:val="00F44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styleId="BalloonText">
    <w:name w:val="Balloon Text"/>
    <w:basedOn w:val="Normal"/>
    <w:link w:val="BalloonTextChar"/>
    <w:uiPriority w:val="99"/>
    <w:semiHidden/>
    <w:unhideWhenUsed/>
    <w:rsid w:val="00585557"/>
    <w:rPr>
      <w:rFonts w:ascii="Tahoma" w:hAnsi="Tahoma" w:cs="Tahoma"/>
      <w:sz w:val="16"/>
      <w:szCs w:val="16"/>
    </w:rPr>
  </w:style>
  <w:style w:type="character" w:customStyle="1" w:styleId="BalloonTextChar">
    <w:name w:val="Balloon Text Char"/>
    <w:basedOn w:val="DefaultParagraphFont"/>
    <w:link w:val="BalloonText"/>
    <w:uiPriority w:val="99"/>
    <w:semiHidden/>
    <w:rsid w:val="00585557"/>
    <w:rPr>
      <w:rFonts w:ascii="Tahoma" w:hAnsi="Tahoma" w:cs="Tahoma"/>
      <w:sz w:val="16"/>
      <w:szCs w:val="16"/>
      <w:lang w:eastAsia="en-US"/>
    </w:rPr>
  </w:style>
  <w:style w:type="paragraph" w:styleId="ListParagraph">
    <w:name w:val="List Paragraph"/>
    <w:basedOn w:val="Normal"/>
    <w:uiPriority w:val="34"/>
    <w:qFormat/>
    <w:rsid w:val="00D06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styleId="BalloonText">
    <w:name w:val="Balloon Text"/>
    <w:basedOn w:val="Normal"/>
    <w:link w:val="BalloonTextChar"/>
    <w:uiPriority w:val="99"/>
    <w:semiHidden/>
    <w:unhideWhenUsed/>
    <w:rsid w:val="00585557"/>
    <w:rPr>
      <w:rFonts w:ascii="Tahoma" w:hAnsi="Tahoma" w:cs="Tahoma"/>
      <w:sz w:val="16"/>
      <w:szCs w:val="16"/>
    </w:rPr>
  </w:style>
  <w:style w:type="character" w:customStyle="1" w:styleId="BalloonTextChar">
    <w:name w:val="Balloon Text Char"/>
    <w:basedOn w:val="DefaultParagraphFont"/>
    <w:link w:val="BalloonText"/>
    <w:uiPriority w:val="99"/>
    <w:semiHidden/>
    <w:rsid w:val="00585557"/>
    <w:rPr>
      <w:rFonts w:ascii="Tahoma" w:hAnsi="Tahoma" w:cs="Tahoma"/>
      <w:sz w:val="16"/>
      <w:szCs w:val="16"/>
      <w:lang w:eastAsia="en-US"/>
    </w:rPr>
  </w:style>
  <w:style w:type="paragraph" w:styleId="ListParagraph">
    <w:name w:val="List Paragraph"/>
    <w:basedOn w:val="Normal"/>
    <w:uiPriority w:val="34"/>
    <w:qFormat/>
    <w:rsid w:val="00D0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640084">
      <w:marLeft w:val="0"/>
      <w:marRight w:val="0"/>
      <w:marTop w:val="0"/>
      <w:marBottom w:val="0"/>
      <w:divBdr>
        <w:top w:val="none" w:sz="0" w:space="0" w:color="auto"/>
        <w:left w:val="none" w:sz="0" w:space="0" w:color="auto"/>
        <w:bottom w:val="none" w:sz="0" w:space="0" w:color="auto"/>
        <w:right w:val="none" w:sz="0" w:space="0" w:color="auto"/>
      </w:divBdr>
    </w:div>
    <w:div w:id="20846400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DA3EFE09.dotm</Template>
  <TotalTime>9</TotalTime>
  <Pages>5</Pages>
  <Words>1306</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6</cp:revision>
  <cp:lastPrinted>2013-12-19T16:34:00Z</cp:lastPrinted>
  <dcterms:created xsi:type="dcterms:W3CDTF">2013-12-19T16:28:00Z</dcterms:created>
  <dcterms:modified xsi:type="dcterms:W3CDTF">2013-12-23T14:51:00Z</dcterms:modified>
</cp:coreProperties>
</file>

<file path=docProps/custom.xml><?xml version="1.0" encoding="utf-8"?>
<op:Properties xmlns:op="http://schemas.openxmlformats.org/officeDocument/2006/custom-properties"/>
</file>